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D7" w:rsidRDefault="004B579A" w:rsidP="004B579A">
      <w:pPr>
        <w:tabs>
          <w:tab w:val="left" w:pos="1690"/>
        </w:tabs>
        <w:autoSpaceDE w:val="0"/>
        <w:autoSpaceDN w:val="0"/>
        <w:adjustRightInd w:val="0"/>
        <w:spacing w:after="0" w:line="240" w:lineRule="auto"/>
        <w:ind w:firstLine="142"/>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 xml:space="preserve">Объем и стоимости приобретенной электрической энергии (мощности) за </w:t>
      </w:r>
      <w:r w:rsidR="00171011">
        <w:rPr>
          <w:rFonts w:ascii="Times New Roman" w:hAnsi="Times New Roman" w:cs="Times New Roman"/>
          <w:b/>
          <w:bCs/>
          <w:color w:val="26282F"/>
          <w:sz w:val="24"/>
          <w:szCs w:val="24"/>
        </w:rPr>
        <w:t>Август</w:t>
      </w:r>
      <w:r>
        <w:rPr>
          <w:rFonts w:ascii="Times New Roman" w:hAnsi="Times New Roman" w:cs="Times New Roman"/>
          <w:b/>
          <w:bCs/>
          <w:color w:val="26282F"/>
          <w:sz w:val="24"/>
          <w:szCs w:val="24"/>
        </w:rPr>
        <w:t xml:space="preserve"> 2020 год</w:t>
      </w:r>
    </w:p>
    <w:p w:rsidR="004B579A" w:rsidRDefault="004B579A"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tbl>
      <w:tblPr>
        <w:tblStyle w:val="ac"/>
        <w:tblW w:w="0" w:type="auto"/>
        <w:tblLook w:val="04A0" w:firstRow="1" w:lastRow="0" w:firstColumn="1" w:lastColumn="0" w:noHBand="0" w:noVBand="1"/>
      </w:tblPr>
      <w:tblGrid>
        <w:gridCol w:w="4988"/>
        <w:gridCol w:w="5002"/>
      </w:tblGrid>
      <w:tr w:rsidR="004B579A" w:rsidTr="004B579A">
        <w:tc>
          <w:tcPr>
            <w:tcW w:w="5108" w:type="dxa"/>
          </w:tcPr>
          <w:p w:rsidR="004B579A" w:rsidRDefault="004B579A" w:rsidP="00AB2FD7">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 xml:space="preserve">Объем, </w:t>
            </w:r>
            <w:r w:rsidR="00F71299">
              <w:rPr>
                <w:rFonts w:ascii="Times New Roman" w:hAnsi="Times New Roman" w:cs="Times New Roman"/>
                <w:b/>
                <w:bCs/>
                <w:color w:val="26282F"/>
                <w:sz w:val="24"/>
                <w:szCs w:val="24"/>
              </w:rPr>
              <w:t>тыс. кВт ч</w:t>
            </w:r>
          </w:p>
        </w:tc>
        <w:tc>
          <w:tcPr>
            <w:tcW w:w="5108" w:type="dxa"/>
          </w:tcPr>
          <w:p w:rsidR="004B579A" w:rsidRDefault="004B579A" w:rsidP="00AB2FD7">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Стоимость, тыс. руб</w:t>
            </w:r>
            <w:r w:rsidR="00F71299">
              <w:rPr>
                <w:rFonts w:ascii="Times New Roman" w:hAnsi="Times New Roman" w:cs="Times New Roman"/>
                <w:b/>
                <w:bCs/>
                <w:color w:val="26282F"/>
                <w:sz w:val="24"/>
                <w:szCs w:val="24"/>
              </w:rPr>
              <w:t>.</w:t>
            </w:r>
            <w:r>
              <w:rPr>
                <w:rFonts w:ascii="Times New Roman" w:hAnsi="Times New Roman" w:cs="Times New Roman"/>
                <w:b/>
                <w:bCs/>
                <w:color w:val="26282F"/>
                <w:sz w:val="24"/>
                <w:szCs w:val="24"/>
              </w:rPr>
              <w:t xml:space="preserve"> </w:t>
            </w:r>
          </w:p>
        </w:tc>
      </w:tr>
      <w:tr w:rsidR="004B579A" w:rsidTr="004B579A">
        <w:tc>
          <w:tcPr>
            <w:tcW w:w="5108" w:type="dxa"/>
          </w:tcPr>
          <w:p w:rsidR="004B579A" w:rsidRDefault="00171011" w:rsidP="00AB2FD7">
            <w:pPr>
              <w:tabs>
                <w:tab w:val="left" w:pos="1690"/>
              </w:tabs>
              <w:autoSpaceDE w:val="0"/>
              <w:autoSpaceDN w:val="0"/>
              <w:adjustRightInd w:val="0"/>
              <w:jc w:val="center"/>
              <w:rPr>
                <w:rFonts w:ascii="Times New Roman" w:hAnsi="Times New Roman" w:cs="Times New Roman"/>
                <w:b/>
                <w:bCs/>
                <w:color w:val="26282F"/>
                <w:sz w:val="24"/>
                <w:szCs w:val="24"/>
              </w:rPr>
            </w:pPr>
            <w:r w:rsidRPr="00171011">
              <w:rPr>
                <w:rFonts w:ascii="Times New Roman" w:hAnsi="Times New Roman" w:cs="Times New Roman"/>
                <w:b/>
                <w:bCs/>
                <w:color w:val="26282F"/>
                <w:sz w:val="24"/>
                <w:szCs w:val="24"/>
              </w:rPr>
              <w:t>28 454,092</w:t>
            </w:r>
          </w:p>
        </w:tc>
        <w:tc>
          <w:tcPr>
            <w:tcW w:w="5108" w:type="dxa"/>
          </w:tcPr>
          <w:p w:rsidR="004B579A" w:rsidRDefault="00171011" w:rsidP="00AB2FD7">
            <w:pPr>
              <w:tabs>
                <w:tab w:val="left" w:pos="1690"/>
              </w:tabs>
              <w:autoSpaceDE w:val="0"/>
              <w:autoSpaceDN w:val="0"/>
              <w:adjustRightInd w:val="0"/>
              <w:jc w:val="center"/>
              <w:rPr>
                <w:rFonts w:ascii="Times New Roman" w:hAnsi="Times New Roman" w:cs="Times New Roman"/>
                <w:b/>
                <w:bCs/>
                <w:color w:val="26282F"/>
                <w:sz w:val="24"/>
                <w:szCs w:val="24"/>
              </w:rPr>
            </w:pPr>
            <w:r w:rsidRPr="00171011">
              <w:rPr>
                <w:rFonts w:ascii="Times New Roman" w:hAnsi="Times New Roman" w:cs="Times New Roman"/>
                <w:b/>
                <w:bCs/>
                <w:color w:val="26282F"/>
                <w:sz w:val="24"/>
                <w:szCs w:val="24"/>
              </w:rPr>
              <w:t>25 004,011</w:t>
            </w:r>
            <w:bookmarkStart w:id="0" w:name="_GoBack"/>
            <w:bookmarkEnd w:id="0"/>
          </w:p>
        </w:tc>
      </w:tr>
    </w:tbl>
    <w:p w:rsidR="004B579A" w:rsidRDefault="004B579A"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3702F3" w:rsidRPr="00AB2FD7" w:rsidRDefault="0067585C" w:rsidP="00C328C5">
      <w:pPr>
        <w:autoSpaceDE w:val="0"/>
        <w:autoSpaceDN w:val="0"/>
        <w:adjustRightInd w:val="0"/>
        <w:spacing w:after="0" w:line="240" w:lineRule="auto"/>
        <w:ind w:firstLine="698"/>
        <w:jc w:val="center"/>
        <w:rPr>
          <w:rFonts w:ascii="Times New Roman" w:hAnsi="Times New Roman" w:cs="Times New Roman"/>
          <w:b/>
          <w:sz w:val="24"/>
          <w:szCs w:val="24"/>
        </w:rPr>
      </w:pPr>
      <w:r w:rsidRPr="00AB2FD7">
        <w:rPr>
          <w:rFonts w:ascii="Times New Roman" w:hAnsi="Times New Roman" w:cs="Times New Roman"/>
          <w:b/>
          <w:bCs/>
          <w:color w:val="26282F"/>
          <w:sz w:val="24"/>
          <w:szCs w:val="24"/>
        </w:rPr>
        <w:t xml:space="preserve">Категории потребителей электрической энергии (мощности), ограничение режима потребления электрической энергии которых может привести к экономическим, </w:t>
      </w:r>
      <w:r w:rsidRPr="00AB2FD7">
        <w:rPr>
          <w:rFonts w:ascii="Times New Roman" w:hAnsi="Times New Roman" w:cs="Times New Roman"/>
          <w:b/>
          <w:bCs/>
          <w:color w:val="26282F"/>
          <w:sz w:val="24"/>
          <w:szCs w:val="24"/>
        </w:rPr>
        <w:lastRenderedPageBreak/>
        <w:t>экологическим, социальным последствиям</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согласно</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п</w:t>
      </w:r>
      <w:r w:rsidR="003702F3" w:rsidRPr="00AB2FD7">
        <w:rPr>
          <w:rFonts w:ascii="Times New Roman" w:hAnsi="Times New Roman" w:cs="Times New Roman"/>
          <w:b/>
          <w:bCs/>
          <w:color w:val="26282F"/>
          <w:sz w:val="24"/>
          <w:szCs w:val="24"/>
        </w:rPr>
        <w:t>риложени</w:t>
      </w:r>
      <w:r w:rsidR="00C328C5" w:rsidRPr="00AB2FD7">
        <w:rPr>
          <w:rFonts w:ascii="Times New Roman" w:hAnsi="Times New Roman" w:cs="Times New Roman"/>
          <w:b/>
          <w:bCs/>
          <w:color w:val="26282F"/>
          <w:sz w:val="24"/>
          <w:szCs w:val="24"/>
        </w:rPr>
        <w:t xml:space="preserve">ю </w:t>
      </w:r>
      <w:r w:rsidR="003702F3" w:rsidRPr="00AB2FD7">
        <w:rPr>
          <w:rFonts w:ascii="Times New Roman" w:hAnsi="Times New Roman" w:cs="Times New Roman"/>
          <w:b/>
          <w:bCs/>
          <w:color w:val="26282F"/>
          <w:sz w:val="24"/>
          <w:szCs w:val="24"/>
        </w:rPr>
        <w:t xml:space="preserve">к </w:t>
      </w:r>
      <w:hyperlink w:anchor="sub_2000" w:history="1">
        <w:r w:rsidR="003702F3" w:rsidRPr="00AB2FD7">
          <w:rPr>
            <w:rFonts w:ascii="Times New Roman" w:hAnsi="Times New Roman" w:cs="Times New Roman"/>
            <w:b/>
            <w:sz w:val="24"/>
            <w:szCs w:val="24"/>
          </w:rPr>
          <w:t>Правилам</w:t>
        </w:r>
      </w:hyperlink>
      <w:r w:rsidR="003702F3" w:rsidRPr="00AB2FD7">
        <w:rPr>
          <w:rFonts w:ascii="Times New Roman" w:hAnsi="Times New Roman" w:cs="Times New Roman"/>
          <w:b/>
          <w:bCs/>
          <w:sz w:val="24"/>
          <w:szCs w:val="24"/>
        </w:rPr>
        <w:t xml:space="preserve"> </w:t>
      </w:r>
      <w:r w:rsidR="003702F3" w:rsidRPr="00AB2FD7">
        <w:rPr>
          <w:rFonts w:ascii="Times New Roman" w:hAnsi="Times New Roman" w:cs="Times New Roman"/>
          <w:b/>
          <w:bCs/>
          <w:color w:val="26282F"/>
          <w:sz w:val="24"/>
          <w:szCs w:val="24"/>
        </w:rPr>
        <w:t>полного и (или)</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частичного ограничения</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режима</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потребления электрической энергии)</w:t>
      </w:r>
    </w:p>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1" w:name="sub_4403"/>
      <w:r w:rsidRPr="00AB2FD7">
        <w:rPr>
          <w:rFonts w:ascii="Times New Roman" w:hAnsi="Times New Roman" w:cs="Times New Roman"/>
          <w:sz w:val="24"/>
          <w:szCs w:val="24"/>
        </w:rPr>
        <w:t>1.</w:t>
      </w:r>
      <w:r w:rsidRPr="00C328C5">
        <w:rPr>
          <w:rFonts w:ascii="Times New Roman" w:hAnsi="Times New Roman" w:cs="Times New Roman"/>
          <w:sz w:val="24"/>
          <w:szCs w:val="24"/>
        </w:rPr>
        <w:t>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2" w:name="sub_4404"/>
      <w:bookmarkEnd w:id="1"/>
      <w:r w:rsidRPr="00C328C5">
        <w:rPr>
          <w:rFonts w:ascii="Times New Roman" w:hAnsi="Times New Roman" w:cs="Times New Roman"/>
          <w:sz w:val="24"/>
          <w:szCs w:val="24"/>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3" w:name="sub_4405"/>
      <w:bookmarkEnd w:id="2"/>
      <w:r w:rsidRPr="00C328C5">
        <w:rPr>
          <w:rFonts w:ascii="Times New Roman" w:hAnsi="Times New Roman" w:cs="Times New Roman"/>
          <w:sz w:val="24"/>
          <w:szCs w:val="24"/>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4" w:name="sub_4406"/>
      <w:bookmarkEnd w:id="3"/>
      <w:r w:rsidRPr="00C328C5">
        <w:rPr>
          <w:rFonts w:ascii="Times New Roman" w:hAnsi="Times New Roman" w:cs="Times New Roman"/>
          <w:sz w:val="24"/>
          <w:szCs w:val="24"/>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5" w:name="sub_4407"/>
      <w:bookmarkEnd w:id="4"/>
      <w:r w:rsidRPr="00C328C5">
        <w:rPr>
          <w:rFonts w:ascii="Times New Roman" w:hAnsi="Times New Roman" w:cs="Times New Roman"/>
          <w:sz w:val="24"/>
          <w:szCs w:val="24"/>
        </w:rP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6" w:name="sub_4408"/>
      <w:bookmarkEnd w:id="5"/>
      <w:r w:rsidRPr="00C328C5">
        <w:rPr>
          <w:rFonts w:ascii="Times New Roman" w:hAnsi="Times New Roman" w:cs="Times New Roman"/>
          <w:sz w:val="24"/>
          <w:szCs w:val="24"/>
        </w:rPr>
        <w:t>6. Федеральные ядерные центры и объекты, работающие с ядерным топливом и материалами.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7" w:name="sub_4409"/>
      <w:bookmarkEnd w:id="6"/>
      <w:r w:rsidRPr="00C328C5">
        <w:rPr>
          <w:rFonts w:ascii="Times New Roman" w:hAnsi="Times New Roman" w:cs="Times New Roman"/>
          <w:sz w:val="24"/>
          <w:szCs w:val="24"/>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8" w:name="sub_4410"/>
      <w:bookmarkEnd w:id="7"/>
      <w:r w:rsidRPr="00C328C5">
        <w:rPr>
          <w:rFonts w:ascii="Times New Roman" w:hAnsi="Times New Roman" w:cs="Times New Roman"/>
          <w:sz w:val="24"/>
          <w:szCs w:val="24"/>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bookmarkEnd w:id="8"/>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B40A6" w:rsidRPr="006B40A6" w:rsidRDefault="00AB2FD7"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i/>
          <w:sz w:val="24"/>
          <w:szCs w:val="24"/>
          <w:u w:val="single"/>
        </w:rPr>
      </w:pPr>
      <w:r>
        <w:rPr>
          <w:rFonts w:ascii="Times New Roman" w:hAnsi="Times New Roman" w:cs="Times New Roman"/>
          <w:b/>
          <w:sz w:val="24"/>
          <w:szCs w:val="24"/>
        </w:rPr>
        <w:t>Указанные выше п</w:t>
      </w:r>
      <w:r w:rsidR="006B40A6" w:rsidRPr="006B40A6">
        <w:rPr>
          <w:rFonts w:ascii="Times New Roman" w:hAnsi="Times New Roman" w:cs="Times New Roman"/>
          <w:b/>
          <w:sz w:val="24"/>
          <w:szCs w:val="24"/>
        </w:rPr>
        <w:t xml:space="preserve">отребители, ограничение режима потребления электрической энергии которых может привести к экономическим, экологическим или социальным последствиям, </w:t>
      </w:r>
      <w:r w:rsidR="006B40A6" w:rsidRPr="006B40A6">
        <w:rPr>
          <w:rFonts w:ascii="Times New Roman" w:hAnsi="Times New Roman" w:cs="Times New Roman"/>
          <w:b/>
          <w:i/>
          <w:sz w:val="24"/>
          <w:szCs w:val="24"/>
          <w:u w:val="single"/>
        </w:rPr>
        <w:t>обязаны иметь утвержденный план мероприятий по обеспечению готовности к введению в отношении их энергопринимающих устройств и (или) объектов электроэнергетики полного ограничения режима потребления электрической энергии</w:t>
      </w:r>
    </w:p>
    <w:p w:rsidR="006B40A6" w:rsidRPr="006B40A6" w:rsidRDefault="006B40A6"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sz w:val="24"/>
          <w:szCs w:val="24"/>
        </w:rPr>
      </w:pPr>
    </w:p>
    <w:p w:rsidR="0067585C" w:rsidRPr="006B40A6" w:rsidRDefault="006B40A6" w:rsidP="006B40A6">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 xml:space="preserve">Согласно п. 16.1 Правил полного и (или) частичного ограничения режима потребления электрической энергии, утв. постановлением Правительства РФ от 04.05.2012 № 442, </w:t>
      </w:r>
      <w:r w:rsidR="00826A6D">
        <w:rPr>
          <w:rFonts w:ascii="Times New Roman" w:hAnsi="Times New Roman" w:cs="Times New Roman"/>
          <w:sz w:val="24"/>
          <w:szCs w:val="24"/>
        </w:rPr>
        <w:t>п</w:t>
      </w:r>
      <w:r w:rsidR="00CD268D" w:rsidRPr="006B40A6">
        <w:rPr>
          <w:rFonts w:ascii="Times New Roman" w:hAnsi="Times New Roman" w:cs="Times New Roman"/>
          <w:sz w:val="24"/>
          <w:szCs w:val="24"/>
        </w:rPr>
        <w:t>отребители</w:t>
      </w:r>
      <w:r w:rsidR="001F0990" w:rsidRPr="006B40A6">
        <w:rPr>
          <w:rFonts w:ascii="Times New Roman" w:hAnsi="Times New Roman" w:cs="Times New Roman"/>
          <w:sz w:val="24"/>
          <w:szCs w:val="24"/>
        </w:rPr>
        <w:t xml:space="preserve">, ограничение режима потребление  которых </w:t>
      </w:r>
      <w:r w:rsidR="0067585C" w:rsidRPr="006B40A6">
        <w:rPr>
          <w:rFonts w:ascii="Times New Roman" w:hAnsi="Times New Roman" w:cs="Times New Roman"/>
          <w:sz w:val="24"/>
          <w:szCs w:val="24"/>
        </w:rPr>
        <w:t xml:space="preserve"> может привести к экономическим, экологическим или социальным последствиям, не устранивши</w:t>
      </w:r>
      <w:r w:rsidR="00826A6D">
        <w:rPr>
          <w:rFonts w:ascii="Times New Roman" w:hAnsi="Times New Roman" w:cs="Times New Roman"/>
          <w:sz w:val="24"/>
          <w:szCs w:val="24"/>
        </w:rPr>
        <w:t>е</w:t>
      </w:r>
      <w:r w:rsidR="0067585C" w:rsidRPr="006B40A6">
        <w:rPr>
          <w:rFonts w:ascii="Times New Roman" w:hAnsi="Times New Roman" w:cs="Times New Roman"/>
          <w:sz w:val="24"/>
          <w:szCs w:val="24"/>
        </w:rPr>
        <w:t xml:space="preserve"> основания для введения ограничения режима потребления, </w:t>
      </w:r>
      <w:r w:rsidR="0067585C" w:rsidRPr="006B40A6">
        <w:rPr>
          <w:rFonts w:ascii="Times New Roman" w:hAnsi="Times New Roman" w:cs="Times New Roman"/>
          <w:b/>
          <w:sz w:val="24"/>
          <w:szCs w:val="24"/>
          <w:u w:val="single"/>
        </w:rPr>
        <w:t>обязан</w:t>
      </w:r>
      <w:r w:rsidR="00826A6D">
        <w:rPr>
          <w:rFonts w:ascii="Times New Roman" w:hAnsi="Times New Roman" w:cs="Times New Roman"/>
          <w:b/>
          <w:sz w:val="24"/>
          <w:szCs w:val="24"/>
          <w:u w:val="single"/>
        </w:rPr>
        <w:t>ы</w:t>
      </w:r>
      <w:r w:rsidR="0067585C" w:rsidRPr="006B40A6">
        <w:rPr>
          <w:rFonts w:ascii="Times New Roman" w:hAnsi="Times New Roman" w:cs="Times New Roman"/>
          <w:sz w:val="24"/>
          <w:szCs w:val="24"/>
        </w:rPr>
        <w:t xml:space="preserve">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t xml:space="preserve">в течение 3 дней представить исполнителю (субисполнителю) и инициатору введения ограничения утвержденный план мероприятий по обеспечению готовности к </w:t>
      </w:r>
      <w:r w:rsidRPr="006B40A6">
        <w:rPr>
          <w:rFonts w:ascii="Times New Roman" w:hAnsi="Times New Roman" w:cs="Times New Roman"/>
          <w:b/>
          <w:sz w:val="24"/>
          <w:szCs w:val="24"/>
        </w:rPr>
        <w:lastRenderedPageBreak/>
        <w:t>введению в отношении его энергопринимающих устройств и (или) объектов электроэнергетики полного ограничения режима потребления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t>в срок, предусмотренный соответствующим планом, выполнить указанные мероприятия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sub_4345" w:history="1">
        <w:r w:rsidRPr="006B40A6">
          <w:rPr>
            <w:rFonts w:ascii="Times New Roman" w:hAnsi="Times New Roman" w:cs="Times New Roman"/>
            <w:sz w:val="24"/>
            <w:szCs w:val="24"/>
          </w:rPr>
          <w:t>пункте 16</w:t>
        </w:r>
      </w:hyperlink>
      <w:r w:rsidRPr="006B40A6">
        <w:rPr>
          <w:rFonts w:ascii="Times New Roman" w:hAnsi="Times New Roman" w:cs="Times New Roman"/>
          <w:sz w:val="24"/>
          <w:szCs w:val="24"/>
        </w:rPr>
        <w:t xml:space="preserve"> настоящих Правил.</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174B3D" w:rsidRPr="006B40A6" w:rsidRDefault="00174B3D"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p>
    <w:p w:rsidR="00174B3D" w:rsidRPr="00826A6D" w:rsidRDefault="00174B3D" w:rsidP="00826A6D">
      <w:pPr>
        <w:ind w:firstLine="708"/>
        <w:jc w:val="both"/>
        <w:rPr>
          <w:rFonts w:ascii="Times New Roman" w:hAnsi="Times New Roman" w:cs="Times New Roman"/>
          <w:sz w:val="24"/>
          <w:szCs w:val="24"/>
        </w:rPr>
      </w:pPr>
      <w:bookmarkStart w:id="9" w:name="sub_4371"/>
      <w:r w:rsidRPr="006B40A6">
        <w:rPr>
          <w:rFonts w:ascii="Times New Roman" w:hAnsi="Times New Roman" w:cs="Times New Roman"/>
          <w:sz w:val="24"/>
          <w:szCs w:val="24"/>
        </w:rPr>
        <w:t xml:space="preserve">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sub_4300" w:history="1">
        <w:r w:rsidRPr="006B40A6">
          <w:rPr>
            <w:rFonts w:ascii="Times New Roman" w:hAnsi="Times New Roman" w:cs="Times New Roman"/>
            <w:sz w:val="24"/>
            <w:szCs w:val="24"/>
          </w:rPr>
          <w:t>подпунктами "a" - "д"</w:t>
        </w:r>
      </w:hyperlink>
      <w:r w:rsidRPr="006B40A6">
        <w:rPr>
          <w:rFonts w:ascii="Times New Roman" w:hAnsi="Times New Roman" w:cs="Times New Roman"/>
          <w:sz w:val="24"/>
          <w:szCs w:val="24"/>
        </w:rPr>
        <w:t xml:space="preserve"> и </w:t>
      </w:r>
      <w:hyperlink w:anchor="sub_4306" w:history="1">
        <w:r w:rsidRPr="006B40A6">
          <w:rPr>
            <w:rFonts w:ascii="Times New Roman" w:hAnsi="Times New Roman" w:cs="Times New Roman"/>
            <w:sz w:val="24"/>
            <w:szCs w:val="24"/>
          </w:rPr>
          <w:t>"ж" пункта 2</w:t>
        </w:r>
      </w:hyperlink>
      <w:r w:rsidRPr="006B40A6">
        <w:rPr>
          <w:rFonts w:ascii="Times New Roman" w:hAnsi="Times New Roman" w:cs="Times New Roman"/>
          <w:sz w:val="24"/>
          <w:szCs w:val="24"/>
        </w:rP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r w:rsidRPr="006B40A6">
        <w:rPr>
          <w:rFonts w:ascii="Times New Roman" w:hAnsi="Times New Roman" w:cs="Times New Roman"/>
          <w:b/>
          <w:sz w:val="24"/>
          <w:szCs w:val="24"/>
        </w:rPr>
        <w:t xml:space="preserve"> </w:t>
      </w:r>
      <w:r w:rsidRPr="00826A6D">
        <w:rPr>
          <w:rFonts w:ascii="Times New Roman" w:hAnsi="Times New Roman" w:cs="Times New Roman"/>
          <w:sz w:val="24"/>
          <w:szCs w:val="24"/>
        </w:rPr>
        <w:t>(п.28).</w:t>
      </w:r>
    </w:p>
    <w:p w:rsidR="00D77D08" w:rsidRDefault="00D77D08"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767938" w:rsidRDefault="00767938" w:rsidP="00174B3D">
      <w:pPr>
        <w:jc w:val="both"/>
        <w:rPr>
          <w:rFonts w:ascii="Times New Roman" w:hAnsi="Times New Roman" w:cs="Times New Roman"/>
          <w:sz w:val="24"/>
          <w:szCs w:val="24"/>
        </w:rPr>
      </w:pPr>
    </w:p>
    <w:p w:rsidR="00826A6D" w:rsidRPr="00826A6D" w:rsidRDefault="00826A6D" w:rsidP="00826A6D">
      <w:pPr>
        <w:jc w:val="center"/>
        <w:rPr>
          <w:rFonts w:ascii="Times New Roman" w:hAnsi="Times New Roman" w:cs="Times New Roman"/>
          <w:b/>
          <w:sz w:val="24"/>
          <w:szCs w:val="24"/>
        </w:rPr>
      </w:pPr>
      <w:r w:rsidRPr="00826A6D">
        <w:rPr>
          <w:rFonts w:ascii="Times New Roman" w:hAnsi="Times New Roman" w:cs="Times New Roman"/>
          <w:b/>
          <w:sz w:val="24"/>
          <w:szCs w:val="24"/>
        </w:rPr>
        <w:t>Информация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В случае выявления нарушения потребителем введенного в отношении его полного или частичного ограничения режима потребления электрической энергии сетевая организация</w:t>
      </w:r>
      <w:r w:rsidR="007A03BE" w:rsidRPr="00826A6D">
        <w:rPr>
          <w:rFonts w:ascii="Times New Roman" w:hAnsi="Times New Roman" w:cs="Times New Roman"/>
          <w:sz w:val="24"/>
          <w:szCs w:val="24"/>
        </w:rPr>
        <w:t xml:space="preserve"> обязана</w:t>
      </w:r>
      <w:r w:rsidRPr="00826A6D">
        <w:rPr>
          <w:rFonts w:ascii="Times New Roman" w:hAnsi="Times New Roman" w:cs="Times New Roman"/>
          <w:sz w:val="24"/>
          <w:szCs w:val="24"/>
        </w:rPr>
        <w:t>:</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зафиксировать факт самовольного подключения путем составления нового акта о неучтенном потреблении, с применением средств фото</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или видеофиксации;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xml:space="preserve">- инициировать отключение потребителя; составить новый акт о неучтенном потреблении, </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инициировать, посредством обращения в Ростехнадзор, привлечение такого потребителя к административной ответственности по ч.</w:t>
      </w:r>
      <w:r w:rsidR="00826A6D">
        <w:rPr>
          <w:rFonts w:ascii="Times New Roman" w:hAnsi="Times New Roman" w:cs="Times New Roman"/>
          <w:sz w:val="24"/>
          <w:szCs w:val="24"/>
        </w:rPr>
        <w:t xml:space="preserve"> </w:t>
      </w:r>
      <w:r w:rsidRPr="00826A6D">
        <w:rPr>
          <w:rFonts w:ascii="Times New Roman" w:hAnsi="Times New Roman" w:cs="Times New Roman"/>
          <w:sz w:val="24"/>
          <w:szCs w:val="24"/>
        </w:rPr>
        <w:t xml:space="preserve">1 ст. 9.22 КоАП. </w:t>
      </w:r>
    </w:p>
    <w:p w:rsidR="00826A6D" w:rsidRPr="00826A6D" w:rsidRDefault="00826A6D" w:rsidP="00826A6D">
      <w:pPr>
        <w:tabs>
          <w:tab w:val="num" w:pos="709"/>
          <w:tab w:val="left" w:pos="1418"/>
        </w:tabs>
        <w:spacing w:after="0"/>
        <w:ind w:firstLine="709"/>
        <w:jc w:val="both"/>
        <w:rPr>
          <w:rFonts w:ascii="Times New Roman" w:hAnsi="Times New Roman" w:cs="Times New Roman"/>
          <w:sz w:val="28"/>
          <w:szCs w:val="28"/>
        </w:rPr>
      </w:pPr>
    </w:p>
    <w:p w:rsidR="00CA0D3B" w:rsidRDefault="00826A6D"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826A6D">
        <w:rPr>
          <w:rFonts w:ascii="Times New Roman" w:hAnsi="Times New Roman" w:cs="Times New Roman"/>
          <w:bCs/>
          <w:color w:val="26282F"/>
          <w:sz w:val="24"/>
          <w:szCs w:val="24"/>
        </w:rPr>
        <w:t>Выдержка из с</w:t>
      </w:r>
      <w:r w:rsidR="001F0990" w:rsidRPr="00826A6D">
        <w:rPr>
          <w:rFonts w:ascii="Times New Roman" w:hAnsi="Times New Roman" w:cs="Times New Roman"/>
          <w:bCs/>
          <w:color w:val="26282F"/>
          <w:sz w:val="24"/>
          <w:szCs w:val="24"/>
        </w:rPr>
        <w:t>тать</w:t>
      </w:r>
      <w:r w:rsidRPr="00826A6D">
        <w:rPr>
          <w:rFonts w:ascii="Times New Roman" w:hAnsi="Times New Roman" w:cs="Times New Roman"/>
          <w:bCs/>
          <w:color w:val="26282F"/>
          <w:sz w:val="24"/>
          <w:szCs w:val="24"/>
        </w:rPr>
        <w:t>и</w:t>
      </w:r>
      <w:r w:rsidR="001F0990" w:rsidRPr="00826A6D">
        <w:rPr>
          <w:rFonts w:ascii="Times New Roman" w:hAnsi="Times New Roman" w:cs="Times New Roman"/>
          <w:bCs/>
          <w:color w:val="26282F"/>
          <w:sz w:val="24"/>
          <w:szCs w:val="24"/>
        </w:rPr>
        <w:t xml:space="preserve"> 9.22.</w:t>
      </w:r>
      <w:r w:rsidRPr="00826A6D">
        <w:rPr>
          <w:rFonts w:ascii="Times New Roman" w:hAnsi="Times New Roman" w:cs="Times New Roman"/>
          <w:bCs/>
          <w:color w:val="26282F"/>
          <w:sz w:val="24"/>
          <w:szCs w:val="24"/>
        </w:rPr>
        <w:t xml:space="preserve"> </w:t>
      </w:r>
      <w:r w:rsidR="00CA0D3B">
        <w:rPr>
          <w:rFonts w:ascii="Times New Roman" w:hAnsi="Times New Roman" w:cs="Times New Roman"/>
          <w:bCs/>
          <w:color w:val="26282F"/>
          <w:sz w:val="24"/>
          <w:szCs w:val="24"/>
        </w:rPr>
        <w:t>«</w:t>
      </w:r>
      <w:r w:rsidR="00CA0D3B" w:rsidRPr="00CA0D3B">
        <w:rPr>
          <w:rFonts w:ascii="Times New Roman" w:hAnsi="Times New Roman" w:cs="Times New Roman"/>
          <w:bCs/>
          <w:color w:val="26282F"/>
          <w:sz w:val="24"/>
          <w:szCs w:val="24"/>
        </w:rPr>
        <w:t xml:space="preserve">Кодекса Российской Федерации </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CA0D3B">
        <w:rPr>
          <w:rFonts w:ascii="Times New Roman" w:hAnsi="Times New Roman" w:cs="Times New Roman"/>
          <w:bCs/>
          <w:color w:val="26282F"/>
          <w:sz w:val="24"/>
          <w:szCs w:val="24"/>
        </w:rPr>
        <w:t>об административных правонарушениях</w:t>
      </w:r>
      <w:r>
        <w:rPr>
          <w:rFonts w:ascii="Times New Roman" w:hAnsi="Times New Roman" w:cs="Times New Roman"/>
          <w:bCs/>
          <w:color w:val="26282F"/>
          <w:sz w:val="24"/>
          <w:szCs w:val="24"/>
        </w:rPr>
        <w:t>»</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p>
    <w:p w:rsidR="001F0990" w:rsidRPr="00826A6D" w:rsidRDefault="001F0990" w:rsidP="00CA0D3B">
      <w:pPr>
        <w:autoSpaceDE w:val="0"/>
        <w:autoSpaceDN w:val="0"/>
        <w:adjustRightInd w:val="0"/>
        <w:spacing w:after="0" w:line="240" w:lineRule="auto"/>
        <w:ind w:firstLine="720"/>
        <w:jc w:val="center"/>
        <w:rPr>
          <w:rFonts w:ascii="Times New Roman" w:hAnsi="Times New Roman" w:cs="Times New Roman"/>
          <w:i/>
          <w:sz w:val="24"/>
          <w:szCs w:val="24"/>
        </w:rPr>
      </w:pPr>
      <w:r w:rsidRPr="00826A6D">
        <w:rPr>
          <w:rFonts w:ascii="Times New Roman" w:hAnsi="Times New Roman" w:cs="Times New Roman"/>
          <w:i/>
          <w:sz w:val="24"/>
          <w:szCs w:val="24"/>
        </w:rPr>
        <w:t xml:space="preserve"> Нарушение порядка полного и (или) частичного ограничения режима потребления электрической энергии</w:t>
      </w:r>
      <w:r w:rsidR="00826A6D" w:rsidRPr="00826A6D">
        <w:rPr>
          <w:rFonts w:ascii="Times New Roman" w:hAnsi="Times New Roman" w:cs="Times New Roman"/>
          <w:i/>
          <w:sz w:val="24"/>
          <w:szCs w:val="24"/>
        </w:rPr>
        <w:t xml:space="preserve"> </w:t>
      </w:r>
    </w:p>
    <w:p w:rsidR="00826A6D" w:rsidRPr="00826A6D" w:rsidRDefault="00826A6D" w:rsidP="00826A6D">
      <w:pPr>
        <w:autoSpaceDE w:val="0"/>
        <w:autoSpaceDN w:val="0"/>
        <w:adjustRightInd w:val="0"/>
        <w:spacing w:after="0" w:line="240" w:lineRule="auto"/>
        <w:ind w:firstLine="720"/>
        <w:jc w:val="center"/>
        <w:rPr>
          <w:rFonts w:ascii="Arial" w:hAnsi="Arial" w:cs="Arial"/>
          <w:i/>
          <w:sz w:val="24"/>
          <w:szCs w:val="24"/>
        </w:rPr>
      </w:pP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0" w:name="sub_9221"/>
      <w:r w:rsidRPr="00CA0D3B">
        <w:rPr>
          <w:rFonts w:ascii="Times New Roman" w:hAnsi="Times New Roman" w:cs="Times New Roman"/>
          <w:sz w:val="24"/>
          <w:szCs w:val="24"/>
        </w:rPr>
        <w:t>1.</w:t>
      </w:r>
      <w:r w:rsidRPr="00826A6D">
        <w:rPr>
          <w:rFonts w:ascii="Times New Roman" w:hAnsi="Times New Roman" w:cs="Times New Roman"/>
          <w:sz w:val="24"/>
          <w:szCs w:val="24"/>
        </w:rPr>
        <w:t xml:space="preserve">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hyperlink r:id="rId7"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8" w:history="1">
        <w:r w:rsidRPr="00767938">
          <w:rPr>
            <w:rFonts w:ascii="Times New Roman" w:hAnsi="Times New Roman" w:cs="Times New Roman"/>
            <w:sz w:val="24"/>
            <w:szCs w:val="24"/>
          </w:rPr>
          <w:t>порядком</w:t>
        </w:r>
      </w:hyperlink>
      <w:r w:rsidRPr="00826A6D">
        <w:rPr>
          <w:rFonts w:ascii="Times New Roman" w:hAnsi="Times New Roman" w:cs="Times New Roman"/>
          <w:sz w:val="24"/>
          <w:szCs w:val="24"/>
        </w:rP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1" w:name="sub_92212"/>
      <w:bookmarkEnd w:id="10"/>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2" w:name="sub_9222"/>
      <w:bookmarkEnd w:id="11"/>
      <w:r w:rsidRPr="00826A6D">
        <w:rPr>
          <w:rFonts w:ascii="Times New Roman" w:hAnsi="Times New Roman" w:cs="Times New Roman"/>
          <w:sz w:val="24"/>
          <w:szCs w:val="24"/>
        </w:rP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w:t>
      </w:r>
      <w:hyperlink r:id="rId9"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10" w:history="1">
        <w:r w:rsidRPr="00767938">
          <w:rPr>
            <w:rFonts w:ascii="Times New Roman" w:hAnsi="Times New Roman" w:cs="Times New Roman"/>
            <w:sz w:val="24"/>
            <w:szCs w:val="24"/>
          </w:rPr>
          <w:t>порядком</w:t>
        </w:r>
      </w:hyperlink>
      <w:r w:rsidRPr="00767938">
        <w:rPr>
          <w:rFonts w:ascii="Times New Roman" w:hAnsi="Times New Roman" w:cs="Times New Roman"/>
          <w:sz w:val="24"/>
          <w:szCs w:val="24"/>
        </w:rPr>
        <w:t xml:space="preserve"> полного и (или) частичного ограничения р</w:t>
      </w:r>
      <w:r w:rsidRPr="00826A6D">
        <w:rPr>
          <w:rFonts w:ascii="Times New Roman" w:hAnsi="Times New Roman" w:cs="Times New Roman"/>
          <w:sz w:val="24"/>
          <w:szCs w:val="24"/>
        </w:rPr>
        <w:t>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3" w:name="sub_92222"/>
      <w:bookmarkEnd w:id="12"/>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4" w:name="sub_9223"/>
      <w:bookmarkEnd w:id="13"/>
      <w:r w:rsidRPr="00826A6D">
        <w:rPr>
          <w:rFonts w:ascii="Times New Roman" w:hAnsi="Times New Roman" w:cs="Times New Roman"/>
          <w:sz w:val="24"/>
          <w:szCs w:val="24"/>
        </w:rP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w:t>
      </w:r>
      <w:hyperlink r:id="rId11"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5" w:name="sub_92232"/>
      <w:bookmarkEnd w:id="14"/>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6" w:name="sub_9224"/>
      <w:bookmarkEnd w:id="15"/>
      <w:r w:rsidRPr="00826A6D">
        <w:rPr>
          <w:rFonts w:ascii="Times New Roman" w:hAnsi="Times New Roman" w:cs="Times New Roman"/>
          <w:sz w:val="24"/>
          <w:szCs w:val="24"/>
        </w:rPr>
        <w:t xml:space="preserve">4. Нарушение потребителем электрической энергии или субъектом электроэнергетики установленных </w:t>
      </w:r>
      <w:hyperlink r:id="rId12"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7" w:name="sub_92242"/>
      <w:bookmarkEnd w:id="16"/>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1F0990" w:rsidRPr="00826A6D" w:rsidRDefault="001F0990" w:rsidP="00CA0D3B">
      <w:pPr>
        <w:autoSpaceDE w:val="0"/>
        <w:autoSpaceDN w:val="0"/>
        <w:adjustRightInd w:val="0"/>
        <w:spacing w:after="0" w:line="240" w:lineRule="auto"/>
        <w:ind w:firstLine="720"/>
        <w:jc w:val="both"/>
        <w:rPr>
          <w:rFonts w:ascii="Times New Roman" w:hAnsi="Times New Roman" w:cs="Times New Roman"/>
          <w:sz w:val="24"/>
          <w:szCs w:val="24"/>
        </w:rPr>
      </w:pPr>
      <w:bookmarkStart w:id="18" w:name="sub_9225"/>
      <w:bookmarkEnd w:id="17"/>
      <w:r w:rsidRPr="00826A6D">
        <w:rPr>
          <w:rFonts w:ascii="Times New Roman" w:hAnsi="Times New Roman" w:cs="Times New Roman"/>
          <w:sz w:val="24"/>
          <w:szCs w:val="24"/>
        </w:rPr>
        <w:t xml:space="preserve"> </w:t>
      </w:r>
      <w:bookmarkStart w:id="19" w:name="sub_92292"/>
      <w:bookmarkEnd w:id="18"/>
    </w:p>
    <w:bookmarkEnd w:id="19"/>
    <w:p w:rsidR="00D77D08" w:rsidRPr="00826A6D" w:rsidRDefault="00D77D08" w:rsidP="00174B3D">
      <w:pPr>
        <w:jc w:val="both"/>
        <w:rPr>
          <w:rFonts w:ascii="Times New Roman" w:hAnsi="Times New Roman" w:cs="Times New Roman"/>
          <w:sz w:val="24"/>
          <w:szCs w:val="24"/>
        </w:rPr>
      </w:pPr>
    </w:p>
    <w:bookmarkEnd w:id="9"/>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5C6C7C" w:rsidRDefault="005C6C7C"/>
    <w:sectPr w:rsidR="005C6C7C" w:rsidSect="00160F98">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33" w:rsidRDefault="00012B33" w:rsidP="006B40A6">
      <w:pPr>
        <w:spacing w:after="0" w:line="240" w:lineRule="auto"/>
      </w:pPr>
      <w:r>
        <w:separator/>
      </w:r>
    </w:p>
  </w:endnote>
  <w:endnote w:type="continuationSeparator" w:id="0">
    <w:p w:rsidR="00012B33" w:rsidRDefault="00012B33" w:rsidP="006B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33" w:rsidRDefault="00012B33" w:rsidP="006B40A6">
      <w:pPr>
        <w:spacing w:after="0" w:line="240" w:lineRule="auto"/>
      </w:pPr>
      <w:r>
        <w:separator/>
      </w:r>
    </w:p>
  </w:footnote>
  <w:footnote w:type="continuationSeparator" w:id="0">
    <w:p w:rsidR="00012B33" w:rsidRDefault="00012B33" w:rsidP="006B4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33F0A"/>
    <w:multiLevelType w:val="hybridMultilevel"/>
    <w:tmpl w:val="02781AA0"/>
    <w:lvl w:ilvl="0" w:tplc="F26EF300">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61"/>
    <w:rsid w:val="00012B33"/>
    <w:rsid w:val="00171011"/>
    <w:rsid w:val="00174B3D"/>
    <w:rsid w:val="001F0990"/>
    <w:rsid w:val="003702F3"/>
    <w:rsid w:val="004B579A"/>
    <w:rsid w:val="005C6C7C"/>
    <w:rsid w:val="00605EBD"/>
    <w:rsid w:val="0067585C"/>
    <w:rsid w:val="006B40A6"/>
    <w:rsid w:val="00767938"/>
    <w:rsid w:val="007A03BE"/>
    <w:rsid w:val="00826A6D"/>
    <w:rsid w:val="00A93E26"/>
    <w:rsid w:val="00AB2FD7"/>
    <w:rsid w:val="00AE7DE7"/>
    <w:rsid w:val="00B10B2A"/>
    <w:rsid w:val="00B269CC"/>
    <w:rsid w:val="00C328C5"/>
    <w:rsid w:val="00CA0D3B"/>
    <w:rsid w:val="00CD268D"/>
    <w:rsid w:val="00D77D08"/>
    <w:rsid w:val="00E44CCD"/>
    <w:rsid w:val="00E80B61"/>
    <w:rsid w:val="00EA042D"/>
    <w:rsid w:val="00F7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CA8AC-87F7-4D67-AEE6-2BAB53A5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7585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7585C"/>
    <w:rPr>
      <w:color w:val="106BBE"/>
    </w:rPr>
  </w:style>
  <w:style w:type="character" w:customStyle="1" w:styleId="a4">
    <w:name w:val="Сравнение редакций. Добавленный фрагмент"/>
    <w:uiPriority w:val="99"/>
    <w:rsid w:val="0067585C"/>
    <w:rPr>
      <w:color w:val="000000"/>
      <w:shd w:val="clear" w:color="auto" w:fill="C1D7FF"/>
    </w:rPr>
  </w:style>
  <w:style w:type="character" w:customStyle="1" w:styleId="10">
    <w:name w:val="Заголовок 1 Знак"/>
    <w:basedOn w:val="a0"/>
    <w:link w:val="1"/>
    <w:uiPriority w:val="99"/>
    <w:rsid w:val="0067585C"/>
    <w:rPr>
      <w:rFonts w:ascii="Arial" w:hAnsi="Arial" w:cs="Arial"/>
      <w:b/>
      <w:bCs/>
      <w:color w:val="26282F"/>
      <w:sz w:val="24"/>
      <w:szCs w:val="24"/>
    </w:rPr>
  </w:style>
  <w:style w:type="character" w:customStyle="1" w:styleId="a5">
    <w:name w:val="Цветовое выделение"/>
    <w:uiPriority w:val="99"/>
    <w:rsid w:val="003702F3"/>
    <w:rPr>
      <w:b/>
      <w:bCs/>
      <w:color w:val="26282F"/>
    </w:rPr>
  </w:style>
  <w:style w:type="paragraph" w:customStyle="1" w:styleId="a6">
    <w:name w:val="Заголовок статьи"/>
    <w:basedOn w:val="a"/>
    <w:next w:val="a"/>
    <w:uiPriority w:val="99"/>
    <w:rsid w:val="001F0990"/>
    <w:pPr>
      <w:autoSpaceDE w:val="0"/>
      <w:autoSpaceDN w:val="0"/>
      <w:adjustRightInd w:val="0"/>
      <w:spacing w:after="0" w:line="240" w:lineRule="auto"/>
      <w:ind w:left="1612" w:hanging="892"/>
      <w:jc w:val="both"/>
    </w:pPr>
    <w:rPr>
      <w:rFonts w:ascii="Arial" w:hAnsi="Arial" w:cs="Arial"/>
      <w:sz w:val="24"/>
      <w:szCs w:val="24"/>
    </w:rPr>
  </w:style>
  <w:style w:type="paragraph" w:styleId="a7">
    <w:name w:val="header"/>
    <w:basedOn w:val="a"/>
    <w:link w:val="a8"/>
    <w:uiPriority w:val="99"/>
    <w:unhideWhenUsed/>
    <w:rsid w:val="006B4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0A6"/>
  </w:style>
  <w:style w:type="paragraph" w:styleId="a9">
    <w:name w:val="footer"/>
    <w:basedOn w:val="a"/>
    <w:link w:val="aa"/>
    <w:uiPriority w:val="99"/>
    <w:unhideWhenUsed/>
    <w:rsid w:val="006B4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0A6"/>
  </w:style>
  <w:style w:type="paragraph" w:styleId="ab">
    <w:name w:val="List Paragraph"/>
    <w:basedOn w:val="a"/>
    <w:uiPriority w:val="34"/>
    <w:qFormat/>
    <w:rsid w:val="00767938"/>
    <w:pPr>
      <w:ind w:left="720"/>
      <w:contextualSpacing/>
    </w:pPr>
  </w:style>
  <w:style w:type="table" w:styleId="ac">
    <w:name w:val="Table Grid"/>
    <w:basedOn w:val="a1"/>
    <w:uiPriority w:val="39"/>
    <w:rsid w:val="004B5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83216.2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5656.387" TargetMode="External"/><Relationship Id="rId12" Type="http://schemas.openxmlformats.org/officeDocument/2006/relationships/hyperlink" Target="garantF1://8565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5656.3871" TargetMode="External"/><Relationship Id="rId5" Type="http://schemas.openxmlformats.org/officeDocument/2006/relationships/footnotes" Target="footnotes.xml"/><Relationship Id="rId10" Type="http://schemas.openxmlformats.org/officeDocument/2006/relationships/hyperlink" Target="garantF1://70083216.2000" TargetMode="External"/><Relationship Id="rId4" Type="http://schemas.openxmlformats.org/officeDocument/2006/relationships/webSettings" Target="webSettings.xml"/><Relationship Id="rId9" Type="http://schemas.openxmlformats.org/officeDocument/2006/relationships/hyperlink" Target="garantF1://85656.3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EESK</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Плохих Вероника Рашидовна</dc:creator>
  <cp:lastModifiedBy>Admin</cp:lastModifiedBy>
  <cp:revision>2</cp:revision>
  <dcterms:created xsi:type="dcterms:W3CDTF">2020-10-23T06:10:00Z</dcterms:created>
  <dcterms:modified xsi:type="dcterms:W3CDTF">2020-10-23T06:10:00Z</dcterms:modified>
</cp:coreProperties>
</file>