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2A6" w:rsidRPr="00A601B5" w:rsidRDefault="003532A6" w:rsidP="003532A6">
      <w:pPr>
        <w:keepNext/>
        <w:keepLines/>
        <w:spacing w:before="480" w:after="0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0" w:name="_Toc35935100"/>
      <w:r w:rsidRPr="00A601B5">
        <w:rPr>
          <w:rFonts w:ascii="Times New Roman" w:eastAsiaTheme="majorEastAsia" w:hAnsi="Times New Roman" w:cs="Times New Roman"/>
          <w:b/>
          <w:bCs/>
          <w:sz w:val="28"/>
          <w:szCs w:val="28"/>
        </w:rPr>
        <w:t>3. Информация о качестве услуг по технологическому присоединению</w:t>
      </w:r>
      <w:bookmarkEnd w:id="0"/>
    </w:p>
    <w:p w:rsidR="003532A6" w:rsidRPr="00A601B5" w:rsidRDefault="003532A6" w:rsidP="003532A6">
      <w:pPr>
        <w:keepNext/>
        <w:keepLines/>
        <w:spacing w:before="200" w:after="0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</w:rPr>
      </w:pPr>
      <w:bookmarkStart w:id="1" w:name="_Toc35935101"/>
      <w:r w:rsidRPr="00A601B5">
        <w:rPr>
          <w:rFonts w:ascii="Times New Roman" w:eastAsiaTheme="majorEastAsia" w:hAnsi="Times New Roman" w:cs="Times New Roman"/>
          <w:b/>
          <w:bCs/>
          <w:sz w:val="26"/>
          <w:szCs w:val="26"/>
        </w:rPr>
        <w:t>3.1. Информация о наличии невостребованной мощности для осуществления технологического присоединения в отчетном периоде, а также о прогнозах ее увеличения.</w:t>
      </w:r>
      <w:bookmarkEnd w:id="1"/>
    </w:p>
    <w:p w:rsidR="003532A6" w:rsidRDefault="003532A6" w:rsidP="003532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A601B5">
        <w:rPr>
          <w:rFonts w:ascii="Times New Roman" w:eastAsia="Times New Roman" w:hAnsi="Times New Roman" w:cs="Times New Roman"/>
          <w:szCs w:val="20"/>
          <w:lang w:eastAsia="ru-RU"/>
        </w:rPr>
        <w:t xml:space="preserve">Информация по центрам питания </w:t>
      </w:r>
      <w:r>
        <w:rPr>
          <w:rFonts w:ascii="Times New Roman" w:eastAsia="Times New Roman" w:hAnsi="Times New Roman" w:cs="Times New Roman"/>
          <w:szCs w:val="20"/>
          <w:lang w:eastAsia="ru-RU"/>
        </w:rPr>
        <w:t>ООО «Энергошаля»</w:t>
      </w:r>
      <w:r w:rsidRPr="00A601B5">
        <w:rPr>
          <w:rFonts w:ascii="Times New Roman" w:eastAsia="Times New Roman" w:hAnsi="Times New Roman" w:cs="Times New Roman"/>
          <w:szCs w:val="20"/>
          <w:lang w:eastAsia="ru-RU"/>
        </w:rPr>
        <w:t xml:space="preserve"> 35 кВ и выше приведена опубликованных на официальном сайте </w:t>
      </w:r>
      <w:r>
        <w:rPr>
          <w:rFonts w:ascii="Times New Roman" w:eastAsia="Times New Roman" w:hAnsi="Times New Roman" w:cs="Times New Roman"/>
          <w:szCs w:val="20"/>
          <w:lang w:eastAsia="ru-RU"/>
        </w:rPr>
        <w:t>ООО «Энергошаля»</w:t>
      </w:r>
      <w:r w:rsidRPr="00A601B5">
        <w:rPr>
          <w:rFonts w:ascii="Times New Roman" w:eastAsia="Times New Roman" w:hAnsi="Times New Roman" w:cs="Times New Roman"/>
          <w:szCs w:val="20"/>
          <w:lang w:eastAsia="ru-RU"/>
        </w:rPr>
        <w:t xml:space="preserve"> в сети Интернет</w:t>
      </w:r>
    </w:p>
    <w:p w:rsidR="003532A6" w:rsidRDefault="003532A6" w:rsidP="003532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532A6" w:rsidRDefault="003532A6" w:rsidP="003532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532A6" w:rsidRPr="00A601B5" w:rsidRDefault="003532A6" w:rsidP="003532A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bookmarkStart w:id="2" w:name="_GoBack"/>
      <w:bookmarkEnd w:id="2"/>
      <w:r w:rsidRPr="00A601B5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</w:p>
    <w:p w:rsidR="003532A6" w:rsidRPr="00A601B5" w:rsidRDefault="003532A6" w:rsidP="003532A6">
      <w:pPr>
        <w:keepNext/>
        <w:keepLines/>
        <w:spacing w:before="200" w:after="0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</w:rPr>
      </w:pPr>
      <w:bookmarkStart w:id="3" w:name="_Toc35935102"/>
      <w:r w:rsidRPr="00A601B5">
        <w:rPr>
          <w:rFonts w:ascii="Times New Roman" w:eastAsiaTheme="majorEastAsia" w:hAnsi="Times New Roman" w:cs="Times New Roman"/>
          <w:b/>
          <w:bCs/>
          <w:sz w:val="26"/>
          <w:szCs w:val="26"/>
        </w:rPr>
        <w:t xml:space="preserve">3.2. Мероприятия, выполненные сетевой организацией в целях совершенствования деятельности по технологическому присоединению в </w:t>
      </w:r>
      <w:r>
        <w:rPr>
          <w:rFonts w:ascii="Times New Roman" w:eastAsiaTheme="majorEastAsia" w:hAnsi="Times New Roman" w:cs="Times New Roman"/>
          <w:b/>
          <w:bCs/>
          <w:sz w:val="26"/>
          <w:szCs w:val="26"/>
        </w:rPr>
        <w:t>2020</w:t>
      </w:r>
      <w:r w:rsidRPr="00A601B5">
        <w:rPr>
          <w:rFonts w:ascii="Times New Roman" w:eastAsiaTheme="majorEastAsia" w:hAnsi="Times New Roman" w:cs="Times New Roman"/>
          <w:b/>
          <w:bCs/>
          <w:sz w:val="26"/>
          <w:szCs w:val="26"/>
        </w:rPr>
        <w:t xml:space="preserve"> году.</w:t>
      </w:r>
      <w:bookmarkEnd w:id="3"/>
    </w:p>
    <w:p w:rsidR="003532A6" w:rsidRPr="00C87F09" w:rsidRDefault="003532A6" w:rsidP="003532A6">
      <w:pPr>
        <w:keepNext/>
        <w:keepLines/>
        <w:spacing w:before="200" w:after="0"/>
        <w:ind w:firstLine="426"/>
        <w:jc w:val="both"/>
        <w:outlineLvl w:val="1"/>
        <w:rPr>
          <w:rFonts w:ascii="Times New Roman" w:eastAsia="Times New Roman" w:hAnsi="Times New Roman" w:cs="Times New Roman"/>
          <w:szCs w:val="20"/>
          <w:lang w:eastAsia="ru-RU"/>
        </w:rPr>
      </w:pPr>
      <w:r w:rsidRPr="00C87F09">
        <w:rPr>
          <w:rFonts w:ascii="Times New Roman" w:eastAsia="Times New Roman" w:hAnsi="Times New Roman" w:cs="Times New Roman"/>
          <w:szCs w:val="20"/>
          <w:lang w:eastAsia="ru-RU"/>
        </w:rPr>
        <w:t xml:space="preserve">В целях повышения качества оказываемых услуг, по направлению «подключение к системе электроснабжения» 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и исполнения плана мероприятий в рамках технологического присоединения организацией был разработан и внедрен «Личный кабинет» </w:t>
      </w:r>
      <w:proofErr w:type="spellStart"/>
      <w:r>
        <w:rPr>
          <w:rFonts w:ascii="Times New Roman" w:eastAsia="Times New Roman" w:hAnsi="Times New Roman" w:cs="Times New Roman"/>
          <w:szCs w:val="20"/>
          <w:lang w:eastAsia="ru-RU"/>
        </w:rPr>
        <w:t>размещеный</w:t>
      </w:r>
      <w:proofErr w:type="spellEnd"/>
      <w:r>
        <w:rPr>
          <w:rFonts w:ascii="Times New Roman" w:eastAsia="Times New Roman" w:hAnsi="Times New Roman" w:cs="Times New Roman"/>
          <w:szCs w:val="20"/>
          <w:lang w:eastAsia="ru-RU"/>
        </w:rPr>
        <w:t xml:space="preserve"> на официальном сайте ООО «Энергошаля» в соответствии с законодательством РФ. </w:t>
      </w:r>
      <w:r w:rsidRPr="00C87F09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</w:p>
    <w:sectPr w:rsidR="003532A6" w:rsidRPr="00C87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94C51"/>
    <w:multiLevelType w:val="hybridMultilevel"/>
    <w:tmpl w:val="2CEE3418"/>
    <w:lvl w:ilvl="0" w:tplc="8C02B7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6CC5202"/>
    <w:multiLevelType w:val="hybridMultilevel"/>
    <w:tmpl w:val="A218F9F2"/>
    <w:lvl w:ilvl="0" w:tplc="C71874FC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2A6"/>
    <w:rsid w:val="003532A6"/>
    <w:rsid w:val="0060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2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C List 01"/>
    <w:basedOn w:val="a"/>
    <w:link w:val="a4"/>
    <w:uiPriority w:val="34"/>
    <w:qFormat/>
    <w:rsid w:val="003532A6"/>
    <w:pPr>
      <w:ind w:left="720"/>
      <w:contextualSpacing/>
    </w:pPr>
  </w:style>
  <w:style w:type="character" w:customStyle="1" w:styleId="a4">
    <w:name w:val="Абзац списка Знак"/>
    <w:aliases w:val="AC List 01 Знак"/>
    <w:link w:val="a3"/>
    <w:uiPriority w:val="34"/>
    <w:rsid w:val="003532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2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C List 01"/>
    <w:basedOn w:val="a"/>
    <w:link w:val="a4"/>
    <w:uiPriority w:val="34"/>
    <w:qFormat/>
    <w:rsid w:val="003532A6"/>
    <w:pPr>
      <w:ind w:left="720"/>
      <w:contextualSpacing/>
    </w:pPr>
  </w:style>
  <w:style w:type="character" w:customStyle="1" w:styleId="a4">
    <w:name w:val="Абзац списка Знак"/>
    <w:aliases w:val="AC List 01 Знак"/>
    <w:link w:val="a3"/>
    <w:uiPriority w:val="34"/>
    <w:rsid w:val="00353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697</Characters>
  <Application>Microsoft Office Word</Application>
  <DocSecurity>0</DocSecurity>
  <Lines>5</Lines>
  <Paragraphs>1</Paragraphs>
  <ScaleCrop>false</ScaleCrop>
  <Company>SPecialiST RePack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2021-04-01T04:30:00Z</dcterms:created>
  <dcterms:modified xsi:type="dcterms:W3CDTF">2021-04-01T04:34:00Z</dcterms:modified>
</cp:coreProperties>
</file>